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28" w:rsidRDefault="00934E1F">
      <w:bookmarkStart w:id="0" w:name="_GoBack"/>
      <w:bookmarkEnd w:id="0"/>
      <w:r>
        <w:t>The Emerging Leaders Program, is a program designed to sponsor members of the association</w:t>
      </w:r>
      <w:r w:rsidR="00B86B99">
        <w:t xml:space="preserve"> from </w:t>
      </w:r>
      <w:r w:rsidR="00470479">
        <w:t>underrepresented populations w</w:t>
      </w:r>
      <w:r>
        <w:t>ho seek the opportunity to take an active role in</w:t>
      </w:r>
      <w:r w:rsidR="00B86B99">
        <w:t xml:space="preserve"> the</w:t>
      </w:r>
      <w:r>
        <w:t xml:space="preserve"> NACADA leadership. By connecting the emerging leader to a mentor for a two year commitment, a long lasting relationship with that mentor and fellow emerging leader yields a stronger connection to the association and provides the guidance and support needed to accomplish the emerging leader’s goals. Ten emerging leaders are selected each year and the two year commitment officially starts at the NACADA annual conference but the networking starts right away. As emerging leaders and mentors alike are connecting virtually throughout the summer before the NACADA Annual Conference. This program provides an amazing networking opportunity and a chance to work closely with a mentor to achieve the goals you set out. Deliberately designed to be about the emerging leader and her or his goals whet</w:t>
      </w:r>
      <w:r w:rsidR="00470479">
        <w:t>her those goals be big or small. T</w:t>
      </w:r>
      <w:r>
        <w:t>he program allows for</w:t>
      </w:r>
      <w:r w:rsidR="001F040E">
        <w:t xml:space="preserve"> the emerging leader to create whatever goals they like. Whether the goal is to run for an elected position, act as a committee chair, write, research, or present at a conference the mentor is there to help guide, rather than dictate. In addition to the wonderful networking opportunities, the emerging leaders program provides a fifteen hundred dollar stipend to be used in the first year of the program. To possibly help with some of the travel costs. Consider applying for this wonderful opportunity. If selected, you will not regret it.</w:t>
      </w:r>
    </w:p>
    <w:sectPr w:rsidR="00C50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1F"/>
    <w:rsid w:val="00121311"/>
    <w:rsid w:val="001F040E"/>
    <w:rsid w:val="003975A3"/>
    <w:rsid w:val="00470479"/>
    <w:rsid w:val="00934E1F"/>
    <w:rsid w:val="00A80E40"/>
    <w:rsid w:val="00B8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9B38-E2B0-456B-A074-83286C1B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Rawlings</dc:creator>
  <cp:keywords/>
  <dc:description/>
  <cp:lastModifiedBy>Andrew Rawlings</cp:lastModifiedBy>
  <cp:revision>2</cp:revision>
  <dcterms:created xsi:type="dcterms:W3CDTF">2016-07-07T15:45:00Z</dcterms:created>
  <dcterms:modified xsi:type="dcterms:W3CDTF">2016-07-07T15:45:00Z</dcterms:modified>
</cp:coreProperties>
</file>